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FD" w:rsidRPr="00A76086" w:rsidRDefault="00505533" w:rsidP="00505533">
      <w:pPr>
        <w:jc w:val="center"/>
        <w:rPr>
          <w:b/>
        </w:rPr>
      </w:pPr>
      <w:r w:rsidRPr="00A76086">
        <w:object w:dxaOrig="3600" w:dyaOrig="3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96pt" o:ole="">
            <v:imagedata r:id="rId7" o:title=""/>
          </v:shape>
          <o:OLEObject Type="Embed" ProgID="AcroExch.Document.DC" ShapeID="_x0000_i1025" DrawAspect="Content" ObjectID="_1573237249" r:id="rId8"/>
        </w:object>
      </w: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Thank you for your inquiry regarding choir membership.</w:t>
      </w: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First of all, the Native Praise Choir is a ministry of The Native American LIN</w:t>
      </w:r>
      <w:r w:rsidR="00A76086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K, Inc.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The purpose of the Native Praise Choir is</w:t>
      </w:r>
      <w:r w:rsidR="009B6242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, first &amp; foremost,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to lift up the name of Jesus Christ &amp; give Glory to God. </w:t>
      </w: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God has enabled us to come together as Christian Indian women to sing together in our Native languages to honor Him. Our service also is a means of preserving our language &amp; a part of the culture that depicts the early Indian congregations. We do have some guidelines for those seeking to become choir members:</w:t>
      </w: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576FD" w:rsidRPr="005D4AC0" w:rsidRDefault="004576FD" w:rsidP="004576FD">
      <w:pPr>
        <w:pStyle w:val="ListParagraph"/>
        <w:numPr>
          <w:ilvl w:val="0"/>
          <w:numId w:val="1"/>
        </w:num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We ask all choi</w:t>
      </w:r>
      <w:r w:rsidR="00505533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r members to be actively engaged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as a </w:t>
      </w:r>
      <w:r w:rsidR="00621EE9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member of an Indian Baptist 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congregation or affiliated with Indian Baptist work in the Southern Baptist Convention</w:t>
      </w:r>
      <w:r w:rsidR="00505533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A letter from the church is requested. </w:t>
      </w:r>
      <w:r w:rsidR="00A76086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(See attachment)</w:t>
      </w:r>
    </w:p>
    <w:p w:rsidR="00A76086" w:rsidRPr="005D4AC0" w:rsidRDefault="00A76086" w:rsidP="00A7608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A76086" w:rsidRPr="005D4AC0" w:rsidRDefault="00A76086" w:rsidP="00A76086">
      <w:pPr>
        <w:pStyle w:val="ListParagraph"/>
        <w:numPr>
          <w:ilvl w:val="0"/>
          <w:numId w:val="1"/>
        </w:num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All choir engagements/events are the responsibility of the choir coordinator.  Choir requests must be directed to the coordinator for approval and scheduling. </w:t>
      </w: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576FD" w:rsidRPr="005D4AC0" w:rsidRDefault="004576FD" w:rsidP="00505533">
      <w:pPr>
        <w:pStyle w:val="ListParagraph"/>
        <w:numPr>
          <w:ilvl w:val="0"/>
          <w:numId w:val="1"/>
        </w:num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Because it is a Native American Choir, we ask that each member be a Native American tribal member with a certificate of degree of India</w:t>
      </w:r>
      <w:r w:rsidR="00A76086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n blood (CDIB) or a tribal card, with the exception of 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non-native members who are married to a Native American</w:t>
      </w:r>
      <w:r w:rsidR="00A76086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, or previously grandfathered into the membership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.</w:t>
      </w: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 </w:t>
      </w:r>
    </w:p>
    <w:p w:rsidR="004576FD" w:rsidRPr="005D4AC0" w:rsidRDefault="004576FD" w:rsidP="004576FD">
      <w:pPr>
        <w:pStyle w:val="ListParagraph"/>
        <w:numPr>
          <w:ilvl w:val="0"/>
          <w:numId w:val="1"/>
        </w:num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All choir members must display a willingness to commit to being an active participant of the choir, with emphasis on scheduled choir rehearsals once a month.</w:t>
      </w: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576FD" w:rsidRPr="005D4AC0" w:rsidRDefault="004576FD" w:rsidP="004576FD">
      <w:pPr>
        <w:pStyle w:val="ListParagraph"/>
        <w:numPr>
          <w:ilvl w:val="0"/>
          <w:numId w:val="1"/>
        </w:num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All choir members are required to own one tribal traditional dress, as many of our singing engagements require Traditional Native dress.</w:t>
      </w:r>
    </w:p>
    <w:p w:rsidR="004576FD" w:rsidRPr="005D4AC0" w:rsidRDefault="004576FD" w:rsidP="004576F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592A8B" w:rsidRPr="005D4AC0" w:rsidRDefault="004576FD" w:rsidP="00592A8B">
      <w:pPr>
        <w:pStyle w:val="ListParagraph"/>
        <w:numPr>
          <w:ilvl w:val="0"/>
          <w:numId w:val="1"/>
        </w:num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All choir members must be willing to share their Christian testimony. Testimony includes</w:t>
      </w:r>
      <w:r w:rsidR="00505533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your 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life </w:t>
      </w:r>
      <w:r w:rsidR="00505533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before accepting Jesus as Lord and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Savior, the actual moment of decision, and the changes that have taken place in your life s</w:t>
      </w:r>
      <w:r w:rsidR="00592A8B" w:rsidRPr="005D4AC0">
        <w:rPr>
          <w:rFonts w:ascii="Arial" w:eastAsia="Times New Roman" w:hAnsi="Arial" w:cs="Arial"/>
          <w:b/>
          <w:bCs/>
          <w:color w:val="555555"/>
          <w:sz w:val="19"/>
          <w:szCs w:val="19"/>
        </w:rPr>
        <w:t>ince having Christ in your life.</w:t>
      </w:r>
    </w:p>
    <w:p w:rsidR="00592A8B" w:rsidRPr="00592A8B" w:rsidRDefault="00592A8B" w:rsidP="00592A8B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576FD" w:rsidRPr="005D4AC0" w:rsidRDefault="00E45870" w:rsidP="00592A8B">
      <w:pPr>
        <w:ind w:left="360" w:hanging="360"/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>7)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ab/>
      </w:r>
      <w:r w:rsidR="004576FD"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>We realize that not all choir members can sing at every requested event, but it is the intention to be available as much as possible. If a choir member has not attended rehearsals for 3 mont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 xml:space="preserve">hs, we request that attending </w:t>
      </w:r>
      <w:r w:rsidR="004576FD"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>re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>hearsals is required before traveling</w:t>
      </w:r>
      <w:r w:rsidR="004576FD"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 xml:space="preserve"> with the choir at any event. It takes </w:t>
      </w:r>
      <w:r w:rsidR="00592A8B"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>commitment to be a member of</w:t>
      </w:r>
      <w:r w:rsidR="004576FD"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 xml:space="preserve"> the choir. </w:t>
      </w:r>
    </w:p>
    <w:p w:rsidR="004576FD" w:rsidRDefault="00E45870" w:rsidP="00592A8B">
      <w:pPr>
        <w:ind w:left="360" w:hanging="36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>8)</w:t>
      </w:r>
      <w:r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ab/>
      </w:r>
      <w:r w:rsidR="004576FD" w:rsidRPr="005D4AC0">
        <w:rPr>
          <w:rFonts w:ascii="Arial" w:eastAsia="Times New Roman" w:hAnsi="Arial" w:cs="Arial"/>
          <w:b/>
          <w:bCs/>
          <w:color w:val="555555"/>
          <w:sz w:val="19"/>
          <w:szCs w:val="19"/>
          <w:highlight w:val="yellow"/>
        </w:rPr>
        <w:t>Each choir member pays for their own travel expenses when we are called on to travel overnight. We encourage carpooling when possible, &amp; many times, our choir members share hotel rooms, when necessary.</w:t>
      </w:r>
    </w:p>
    <w:p w:rsidR="00505533" w:rsidRDefault="004576FD" w:rsidP="004576FD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Serving in the Native Praise Choir is commitment to a ministry</w:t>
      </w:r>
      <w:r w:rsidR="0050553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of God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 Please prayerfully consider as you make a decision to join. </w:t>
      </w:r>
    </w:p>
    <w:p w:rsidR="00505533" w:rsidRPr="00505533" w:rsidRDefault="00505533" w:rsidP="004576FD">
      <w:pPr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</w:pPr>
      <w:r w:rsidRPr="00505533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</w:rPr>
        <w:t>Contact Information:</w:t>
      </w:r>
    </w:p>
    <w:p w:rsidR="00505533" w:rsidRDefault="00505533" w:rsidP="00505533">
      <w:pPr>
        <w:spacing w:after="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Augusta Smith, Choir Coordinator</w:t>
      </w:r>
    </w:p>
    <w:p w:rsidR="00505533" w:rsidRDefault="00505533" w:rsidP="00505533">
      <w:pPr>
        <w:spacing w:after="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Native Praise Choir</w:t>
      </w:r>
    </w:p>
    <w:p w:rsidR="00505533" w:rsidRDefault="00505533" w:rsidP="00505533">
      <w:pPr>
        <w:spacing w:after="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P. O. Box 470974</w:t>
      </w:r>
    </w:p>
    <w:p w:rsidR="00505533" w:rsidRDefault="00505533" w:rsidP="00505533">
      <w:pPr>
        <w:spacing w:after="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Tulsa, OK 74147</w:t>
      </w:r>
    </w:p>
    <w:p w:rsidR="00C23AA8" w:rsidRDefault="00356BF1" w:rsidP="00505533">
      <w:pPr>
        <w:spacing w:after="0"/>
        <w:rPr>
          <w:rStyle w:val="Hyperlink"/>
          <w:rFonts w:ascii="Arial" w:eastAsia="Times New Roman" w:hAnsi="Arial" w:cs="Arial"/>
          <w:b/>
          <w:bCs/>
          <w:sz w:val="19"/>
          <w:szCs w:val="19"/>
        </w:rPr>
      </w:pPr>
      <w:hyperlink r:id="rId9" w:history="1">
        <w:r w:rsidR="00494E7E" w:rsidRPr="00B54A4C">
          <w:rPr>
            <w:rStyle w:val="Hyperlink"/>
            <w:rFonts w:ascii="Arial" w:eastAsia="Times New Roman" w:hAnsi="Arial" w:cs="Arial"/>
            <w:b/>
            <w:bCs/>
            <w:sz w:val="19"/>
            <w:szCs w:val="19"/>
          </w:rPr>
          <w:t>NativeAmericanLINK@gmail.com</w:t>
        </w:r>
      </w:hyperlink>
    </w:p>
    <w:p w:rsidR="00494E7E" w:rsidRDefault="00C23AA8" w:rsidP="00505533">
      <w:pPr>
        <w:spacing w:after="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Phone:  918-931-2218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bookmarkStart w:id="0" w:name="_GoBack"/>
      <w:bookmarkEnd w:id="0"/>
      <w:r w:rsidR="00494E7E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Check our website: TheNativeAmericanLINKInc.org</w:t>
      </w:r>
    </w:p>
    <w:p w:rsidR="00592A8B" w:rsidRDefault="00592A8B" w:rsidP="00505533">
      <w:pPr>
        <w:spacing w:after="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592A8B" w:rsidRDefault="00592A8B" w:rsidP="00505533">
      <w:pPr>
        <w:spacing w:after="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592A8B" w:rsidRPr="004576FD" w:rsidRDefault="00592A8B" w:rsidP="00505533">
      <w:pPr>
        <w:spacing w:after="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Approved at The Native American LINK, Inc. Executive Board Meeting, 07/09/2016</w:t>
      </w:r>
    </w:p>
    <w:sectPr w:rsidR="00592A8B" w:rsidRPr="004576FD" w:rsidSect="00592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F1" w:rsidRDefault="00356BF1" w:rsidP="00505533">
      <w:pPr>
        <w:spacing w:after="0" w:line="240" w:lineRule="auto"/>
      </w:pPr>
      <w:r>
        <w:separator/>
      </w:r>
    </w:p>
  </w:endnote>
  <w:endnote w:type="continuationSeparator" w:id="0">
    <w:p w:rsidR="00356BF1" w:rsidRDefault="00356BF1" w:rsidP="0050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F1" w:rsidRDefault="00356BF1" w:rsidP="00505533">
      <w:pPr>
        <w:spacing w:after="0" w:line="240" w:lineRule="auto"/>
      </w:pPr>
      <w:r>
        <w:separator/>
      </w:r>
    </w:p>
  </w:footnote>
  <w:footnote w:type="continuationSeparator" w:id="0">
    <w:p w:rsidR="00356BF1" w:rsidRDefault="00356BF1" w:rsidP="0050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1429"/>
    <w:multiLevelType w:val="hybridMultilevel"/>
    <w:tmpl w:val="DB0E3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D"/>
    <w:rsid w:val="000A3B4E"/>
    <w:rsid w:val="00117D0D"/>
    <w:rsid w:val="0020350B"/>
    <w:rsid w:val="002227D3"/>
    <w:rsid w:val="00356BF1"/>
    <w:rsid w:val="004266BF"/>
    <w:rsid w:val="004576FD"/>
    <w:rsid w:val="00494E7E"/>
    <w:rsid w:val="004A25AE"/>
    <w:rsid w:val="004B22EB"/>
    <w:rsid w:val="00505533"/>
    <w:rsid w:val="00592A8B"/>
    <w:rsid w:val="005D4AC0"/>
    <w:rsid w:val="005F157B"/>
    <w:rsid w:val="00621EE9"/>
    <w:rsid w:val="00671BAF"/>
    <w:rsid w:val="006A16B5"/>
    <w:rsid w:val="006E5C1C"/>
    <w:rsid w:val="00787774"/>
    <w:rsid w:val="009275E9"/>
    <w:rsid w:val="009B6242"/>
    <w:rsid w:val="009C5912"/>
    <w:rsid w:val="00A76086"/>
    <w:rsid w:val="00BF638B"/>
    <w:rsid w:val="00C23AA8"/>
    <w:rsid w:val="00D80C69"/>
    <w:rsid w:val="00E45870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1E10A-C072-41B6-B002-7562260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33"/>
  </w:style>
  <w:style w:type="paragraph" w:styleId="Footer">
    <w:name w:val="footer"/>
    <w:basedOn w:val="Normal"/>
    <w:link w:val="FooterChar"/>
    <w:uiPriority w:val="99"/>
    <w:unhideWhenUsed/>
    <w:rsid w:val="0050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33"/>
  </w:style>
  <w:style w:type="paragraph" w:styleId="BalloonText">
    <w:name w:val="Balloon Text"/>
    <w:basedOn w:val="Normal"/>
    <w:link w:val="BalloonTextChar"/>
    <w:uiPriority w:val="99"/>
    <w:semiHidden/>
    <w:unhideWhenUsed/>
    <w:rsid w:val="006A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764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09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7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3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0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0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6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447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85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99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27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6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4783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7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075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6316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3759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96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510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iveAmericanLI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 Smith</dc:creator>
  <cp:keywords/>
  <dc:description/>
  <cp:lastModifiedBy>Michael M Smith</cp:lastModifiedBy>
  <cp:revision>2</cp:revision>
  <cp:lastPrinted>2017-11-27T03:21:00Z</cp:lastPrinted>
  <dcterms:created xsi:type="dcterms:W3CDTF">2017-11-27T03:34:00Z</dcterms:created>
  <dcterms:modified xsi:type="dcterms:W3CDTF">2017-11-27T03:34:00Z</dcterms:modified>
</cp:coreProperties>
</file>